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9A54">
      <w:pPr>
        <w:rPr>
          <w:rFonts w:hint="default" w:eastAsiaTheme="minor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带滑轮的关联速度（抖音里“林老师讲物理”的题目）</w:t>
      </w:r>
    </w:p>
    <w:p w14:paraId="5712A7C3">
      <w:pPr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如图，滑块连接滑轮，绳子一端固定于墙，并绕在上述滑轮上，另一端以速度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运动。求滑块的速度</w:t>
      </w:r>
      <m:oMath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v</m:t>
        </m:r>
      </m:oMath>
      <w:r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C02BC7E">
      <w:r>
        <w:drawing>
          <wp:inline distT="0" distB="0" distL="114300" distR="114300">
            <wp:extent cx="1792605" cy="995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BA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解：我认为解题应该简洁，以让学生秒懂为目的。抖音里提供了三种解法（包括作者和评论区的解法</w:t>
      </w:r>
      <w:bookmarkStart w:id="0" w:name="_GoBack"/>
      <w:bookmarkEnd w:id="0"/>
      <w:r>
        <w:rPr>
          <w:rFonts w:hint="eastAsia"/>
          <w:lang w:val="en-US" w:eastAsia="zh-CN"/>
        </w:rPr>
        <w:t>），但都复杂。我们给出一种容易理解的方法。</w:t>
      </w:r>
    </w:p>
    <w:p w14:paraId="2839CC22">
      <w:pP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假设绳子固定在下面滑轮上，这就是最简单的人船模型，</w:t>
      </w:r>
      <m:oMath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v</m:t>
        </m:r>
        <m:func>
          <m:funcPr>
            <m:ctrlP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m:t>cos</m:t>
            </m:r>
            <m:ctrlPr>
              <m:rPr/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/>
              <w:rPr>
                <w:rFonts w:ascii="Cambria Math" w:hAnsi="Cambria Math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m:t>α</m:t>
            </m:r>
            <m:ctrlPr>
              <m:rPr/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m:rPr/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m:rPr/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m:rPr/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DFDBFDF">
      <w:pPr>
        <m:rPr/>
        <w:rPr>
          <w:rFonts w:hint="default" w:hAnsi="Cambria Math" w:eastAsiaTheme="minorEastAsia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但是绳子不是固定在滑轮上，贴近地面的那一段绳子也有速度</w:t>
      </w:r>
      <m:oMath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v</m:t>
        </m:r>
      </m:oMath>
      <w: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，这样一来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就是二者的叠加。</w:t>
      </w:r>
    </w:p>
    <w:p w14:paraId="7F5D88FF">
      <w:pPr>
        <m:rPr/>
        <w:rPr>
          <w:rFonts w:hint="eastAsia" w:hAnsi="Cambria Math" w:eastAsiaTheme="minorEastAsia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所以，</w:t>
      </w:r>
      <m:oMath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v+v</m:t>
        </m:r>
        <m:func>
          <m:funcPr>
            <m:ctrlPr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m:t>cos</m:t>
            </m:r>
            <m:ctrlPr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/>
              <w:rPr>
                <w:rFonts w:ascii="Cambria Math" w:hAnsi="Cambria Math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m:t>α</m:t>
            </m:r>
            <m:ctrlPr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</m:func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=</m:t>
        </m:r>
        <m:sSub>
          <m:sSubPr>
            <m:ctrlPr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hint="default" w:ascii="Cambria Math" w:hAnsi="Cambria Math"/>
                <w:i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hint="default" w:ascii="Cambria Math" w:hAnsi="Cambria Math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m:t>v</m:t>
        </m:r>
        <m:r>
          <m:rPr/>
          <w:rPr>
            <w:rFonts w:ascii="Cambria Math" w:hAnsi="Cambria Math"/>
            <w:color w:val="000000" w:themeColor="text1"/>
            <w:lang w:val="en-US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m:rPr/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m:rPr/>
                  <w:rPr>
                    <w:rFonts w:ascii="Cambria Math" w:hAnsi="Cambria Math"/>
                    <w:i/>
                    <w:color w:val="000000" w:themeColor="text1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 w:themeColor="text1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m:rPr/>
                  <w:rPr>
                    <w:rFonts w:ascii="Cambria Math" w:hAnsi="Cambria Math"/>
                    <w:i/>
                    <w:color w:val="000000" w:themeColor="text1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 w:themeColor="text1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m:rPr/>
                  <w:rPr>
                    <w:rFonts w:ascii="Cambria Math" w:hAnsi="Cambria Math"/>
                    <w:i/>
                    <w:color w:val="000000" w:themeColor="text1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m:rPr/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:t>1+</m:t>
            </m:r>
            <m:func>
              <m:funcPr>
                <m:ctrlPr>
                  <m:rPr/>
                  <w:rPr>
                    <w:rFonts w:hint="default" w:ascii="Cambria Math" w:hAnsi="Cambria Math"/>
                    <w:color w:val="000000" w:themeColor="text1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  <m:t>cos</m:t>
                </m:r>
                <m:ctrlPr>
                  <m:rPr/>
                  <w:rPr>
                    <w:rFonts w:hint="default" w:ascii="Cambria Math" w:hAnsi="Cambria Math"/>
                    <w:i/>
                    <w:color w:val="000000" w:themeColor="text1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Name>
              <m:e>
                <m:r>
                  <m:rPr/>
                  <w:rPr>
                    <w:rFonts w:ascii="Cambria Math" w:hAnsi="Cambria Math"/>
                    <w:color w:val="000000" w:themeColor="text1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  <m:t>α</m:t>
                </m:r>
                <m:ctrlPr>
                  <m:rPr/>
                  <w:rPr>
                    <w:rFonts w:hint="default" w:ascii="Cambria Math" w:hAnsi="Cambria Math"/>
                    <w:i/>
                    <w:color w:val="000000" w:themeColor="text1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func>
            <m:ctrlPr>
              <m:rPr/>
              <w:rPr>
                <w:rFonts w:ascii="Cambria Math" w:hAnsi="Cambria Math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m:rPr/>
        <w:rPr>
          <w:rFonts w:hint="eastAsia" w:hAnsi="Cambria Math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3AFB"/>
    <w:rsid w:val="22D60ED9"/>
    <w:rsid w:val="24B237CC"/>
    <w:rsid w:val="25824AC5"/>
    <w:rsid w:val="3EB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2025-08-21T02:10:26Z</dcterms:created>
  <dc:creator>Lenovo</dc:creator>
  <cp:lastModifiedBy>Lenovo</cp:lastModifiedBy>
  <dcterms:modified xsi:type="dcterms:W3CDTF">2025-08-21T02:44:17Z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eyJoZGlkIjoiMjhhZDhlYzBkZWI0NGJmODVhNWM3ZjRiYzExMGI4ZWUifQ==</vt:lpwstr>
  </property>
  <property fmtid="{D5CDD505-2E9C-101B-9397-08002B2CF9AE}" pid="4" name="ICV">
    <vt:lpwstr>F89C007A7BE6428184F4D17071E238D5_12</vt:lpwstr>
  </property>
</Properties>
</file>