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DAB5C">
      <w:pPr>
        <m:rPr/>
        <w:rPr>
          <w:rFonts w:hint="eastAsia" w:hAnsi="Cambria Math" w:eastAsia="Cambria Math" w:cs="Cambria Math"/>
          <w:i w:val="0"/>
          <w:color w:val="C00000"/>
          <w:sz w:val="21"/>
          <w:lang w:val="en-US" w:eastAsia="zh-CN"/>
        </w:rPr>
      </w:pPr>
      <w:r>
        <w:rPr>
          <w:rFonts w:hint="eastAsia" w:ascii="Cambria Math" w:hAnsi="Cambria Math" w:eastAsia="Cambria Math" w:cs="Cambria Math"/>
          <w:color w:val="C00000"/>
          <w:sz w:val="21"/>
          <w:lang w:val="en-US" w:eastAsia="zh-CN"/>
        </w:rPr>
        <w:t>设地球质量为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M</m:t>
        </m:r>
      </m:oMath>
      <w:r>
        <w:rPr>
          <w:rFonts w:hint="eastAsia" w:ascii="Cambria Math" w:hAnsi="Cambria Math" w:eastAsia="Cambria Math" w:cs="Cambria Math"/>
          <w:color w:val="C00000"/>
          <w:sz w:val="21"/>
          <w:lang w:val="en-US" w:eastAsia="zh-CN"/>
        </w:rPr>
        <w:t>，火箭从地面上以第一宇宙速度竖直发射，返回时落在距发射点不远处。不计其他阻力，试估计火箭飞行时间，取地球半径为</w:t>
      </w:r>
      <m:oMath>
        <m:sSub>
          <m:sSubPr>
            <m:ctrlPr>
              <w:rPr>
                <w:rFonts w:hint="eastAsia" w:ascii="Cambria Math" w:hAnsi="Cambria Math" w:eastAsia="Cambria Math" w:cs="Cambria Math"/>
                <w:i/>
                <w:color w:val="C00000"/>
                <w:sz w:val="21"/>
                <w:lang w:val="en-US" w:eastAsia="zh-CN"/>
              </w:rPr>
            </m:ctrlPr>
          </m:sSubPr>
          <m:e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R</m:t>
            </m:r>
            <m:ctrlPr>
              <w:rPr>
                <w:rFonts w:hint="eastAsia" w:ascii="Cambria Math" w:hAnsi="Cambria Math" w:eastAsia="Cambria Math" w:cs="Cambria Math"/>
                <w:i/>
                <w:color w:val="C00000"/>
                <w:sz w:val="21"/>
                <w:lang w:val="en-US" w:eastAsia="zh-CN"/>
              </w:rPr>
            </m:ctrlPr>
          </m:e>
          <m:sub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0</m:t>
            </m:r>
            <m:ctrlPr>
              <w:rPr>
                <w:rFonts w:hint="eastAsia" w:ascii="Cambria Math" w:hAnsi="Cambria Math" w:eastAsia="Cambria Math" w:cs="Cambria Math"/>
                <w:i/>
                <w:color w:val="C00000"/>
                <w:sz w:val="21"/>
                <w:lang w:val="en-US" w:eastAsia="zh-CN"/>
              </w:rPr>
            </m:ctrlPr>
          </m:sub>
        </m:sSub>
        <m:r>
          <m:rPr/>
          <w:rPr>
            <w:rFonts w:hint="default" w:ascii="Cambria Math" w:hAnsi="Cambria Math" w:eastAsia="Cambria Math" w:cs="Cambria Math"/>
            <w:color w:val="C00000"/>
            <w:sz w:val="21"/>
            <w:lang w:val="en-US" w:eastAsia="zh-CN"/>
          </w:rPr>
          <m:t>=6400km</m:t>
        </m:r>
      </m:oMath>
      <w:r>
        <m:rPr/>
        <w:rPr>
          <w:rFonts w:hint="eastAsia" w:hAnsi="Cambria Math" w:eastAsia="Cambria Math" w:cs="Cambria Math"/>
          <w:i w:val="0"/>
          <w:color w:val="C00000"/>
          <w:sz w:val="21"/>
          <w:lang w:val="en-US" w:eastAsia="zh-CN"/>
        </w:rPr>
        <w:t>。</w:t>
      </w:r>
    </w:p>
    <w:p w14:paraId="56E4BA73">
      <w:pPr>
        <m:rPr/>
        <w:rPr>
          <w:rFonts w:hint="eastAsia" w:hAnsi="Cambria Math" w:eastAsia="Cambria Math" w:cs="Cambria Math"/>
          <w:i w:val="0"/>
          <w:color w:val="C00000"/>
          <w:sz w:val="21"/>
          <w:lang w:val="en-US" w:eastAsia="zh-CN"/>
        </w:rPr>
      </w:pPr>
      <w:r>
        <m:rPr/>
        <w:rPr>
          <w:rFonts w:hint="eastAsia" w:hAnsi="Cambria Math" w:eastAsia="Cambria Math" w:cs="Cambria Math"/>
          <w:i w:val="0"/>
          <w:color w:val="C00000"/>
          <w:sz w:val="21"/>
          <w:lang w:val="en-US" w:eastAsia="zh-CN"/>
        </w:rPr>
        <w:t>解：前面讲过退化椭圆的知识，火箭往返对应椭圆轨道的一部分，可由开三定律估计。火箭以第一宇宙速度</w:t>
      </w:r>
      <m:oMath>
        <m:sSub>
          <m:sSubPr>
            <m:ctrlPr>
              <m:rPr/>
              <w:rPr>
                <w:rFonts w:hint="eastAsia" w:ascii="Cambria Math" w:hAnsi="Cambria Math" w:eastAsia="Cambria Math" w:cs="Cambria Math"/>
                <w:i/>
                <w:color w:val="C00000"/>
                <w:sz w:val="21"/>
                <w:lang w:val="en-US" w:eastAsia="zh-CN"/>
              </w:rPr>
            </m:ctrlPr>
          </m:sSubPr>
          <m:e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v</m:t>
            </m:r>
            <m:ctrlPr>
              <m:rPr/>
              <w:rPr>
                <w:rFonts w:hint="eastAsia" w:ascii="Cambria Math" w:hAnsi="Cambria Math" w:eastAsia="Cambria Math" w:cs="Cambria Math"/>
                <w:i/>
                <w:color w:val="C00000"/>
                <w:sz w:val="21"/>
                <w:lang w:val="en-US" w:eastAsia="zh-CN"/>
              </w:rPr>
            </m:ctrlPr>
          </m:e>
          <m:sub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1</m:t>
            </m:r>
            <m:ctrlPr>
              <m:rPr/>
              <w:rPr>
                <w:rFonts w:hint="eastAsia" w:ascii="Cambria Math" w:hAnsi="Cambria Math" w:eastAsia="Cambria Math" w:cs="Cambria Math"/>
                <w:i/>
                <w:color w:val="C00000"/>
                <w:sz w:val="21"/>
                <w:lang w:val="en-US" w:eastAsia="zh-CN"/>
              </w:rPr>
            </m:ctrlPr>
          </m:sub>
        </m:sSub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=</m:t>
        </m:r>
        <m:rad>
          <m:radPr>
            <m:degHide m:val="1"/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radPr>
          <m:deg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g>
          <m:e>
            <m:f>
              <m:fPr>
                <m:type m:val="skw"/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Pr>
              <m:num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GM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num>
              <m:den>
                <m:sSub>
                  <m:sSubPr>
                    <m:ctrlPr>
                      <m:rPr/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SubPr>
                  <m:e>
                    <m: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R</m:t>
                    </m:r>
                    <m:ctrlPr>
                      <m:rPr/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0</m:t>
                    </m:r>
                    <m:ctrlPr>
                      <m:rPr/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ub>
                </m:sSub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den>
            </m:f>
            <m:ctrlPr>
              <m:rPr/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rad>
      </m:oMath>
      <w:r>
        <m:rPr/>
        <w:rPr>
          <w:rFonts w:hint="eastAsia" w:hAnsi="Cambria Math" w:eastAsia="Cambria Math" w:cs="Cambria Math"/>
          <w:i w:val="0"/>
          <w:color w:val="C00000"/>
          <w:sz w:val="21"/>
          <w:lang w:val="en-US" w:eastAsia="zh-CN"/>
        </w:rPr>
        <w:t>上抛。</w:t>
      </w:r>
    </w:p>
    <w:p w14:paraId="40BE45B2">
      <w:pPr>
        <m:rPr/>
        <w:rPr>
          <w:rFonts w:hint="eastAsia" w:hAnsi="Cambria Math" w:cs="Cambria Math"/>
          <w:i w:val="0"/>
          <w:color w:val="C00000"/>
          <w:sz w:val="21"/>
          <w:lang w:val="en-US" w:eastAsia="zh-CN"/>
        </w:rPr>
      </w:pPr>
      <w:r>
        <m:rPr/>
        <w:rPr>
          <w:rFonts w:hint="eastAsia" w:hAnsi="Cambria Math" w:eastAsia="Cambria Math" w:cs="Cambria Math"/>
          <w:i w:val="0"/>
          <w:color w:val="C00000"/>
          <w:sz w:val="21"/>
          <w:lang w:val="en-US" w:eastAsia="zh-CN"/>
        </w:rPr>
        <w:t>由机械能守恒求椭圆半长轴：</w:t>
      </w:r>
      <m:oMath>
        <m:f>
          <m:fPr>
            <m:ctrlPr>
              <w:rPr>
                <w:rFonts w:ascii="Cambria Math" w:hAnsi="Cambria Math" w:cs="Cambria Math"/>
                <w:i/>
                <w:color w:val="C00000"/>
                <w:sz w:val="21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m</m:t>
            </m:r>
            <m:sSubSup>
              <m:sSubSupPr>
                <m:ctrlPr>
                  <m:rPr/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SubSup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v</m:t>
                </m:r>
                <m:ctrlPr>
                  <m:rPr/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e>
              <m:sub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1</m:t>
                </m:r>
                <m:ctrlPr>
                  <m:rPr/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ub>
              <m:sup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2</m:t>
                </m:r>
                <m:ctrlPr>
                  <m:rPr/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up>
            </m:sSubSup>
            <m:ctrlPr>
              <w:rPr>
                <w:rFonts w:ascii="Cambria Math" w:hAnsi="Cambria Math" w:cs="Cambria Math"/>
                <w:i/>
                <w:color w:val="C00000"/>
                <w:sz w:val="21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2</m:t>
            </m:r>
            <m:ctrlPr>
              <w:rPr>
                <w:rFonts w:ascii="Cambria Math" w:hAnsi="Cambria Math" w:cs="Cambria Math"/>
                <w:i/>
                <w:color w:val="C00000"/>
                <w:sz w:val="21"/>
                <w:lang w:val="en-US"/>
              </w:rPr>
            </m:ctrlPr>
          </m:den>
        </m:f>
        <m:r>
          <m:rPr/>
          <w:rPr>
            <w:rFonts w:hint="default" w:ascii="Cambria Math" w:hAnsi="Cambria Math" w:cs="Cambria Math"/>
            <w:color w:val="C00000"/>
            <w:sz w:val="21"/>
            <w:lang w:val="en-US" w:eastAsia="zh-CN"/>
          </w:rPr>
          <m:t>−</m:t>
        </m:r>
        <m:f>
          <m:fPr>
            <m:ctrlPr>
              <m:rPr/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fPr>
          <m:num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GMm</m:t>
            </m:r>
            <m:ctrlPr>
              <m:rPr/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num>
          <m:den>
            <m:sSub>
              <m:sSubPr>
                <m:ctrlPr>
                  <m:rPr/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Sub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R</m:t>
                </m:r>
                <m:ctrlPr>
                  <m:rPr/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e>
              <m:sub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0</m:t>
                </m:r>
                <m:ctrlPr>
                  <m:rPr/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ub>
            </m:sSub>
            <m:ctrlPr>
              <m:rPr/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den>
        </m:f>
        <m:r>
          <m:rPr/>
          <w:rPr>
            <w:rFonts w:hint="default" w:ascii="Cambria Math" w:hAnsi="Cambria Math" w:cs="Cambria Math"/>
            <w:color w:val="C00000"/>
            <w:sz w:val="21"/>
            <w:lang w:val="en-US" w:eastAsia="zh-CN"/>
          </w:rPr>
          <m:t>=−</m:t>
        </m:r>
        <m:f>
          <m:fPr>
            <m:ctrlPr>
              <m:rPr/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fPr>
          <m:num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GMm</m:t>
            </m:r>
            <m:ctrlPr>
              <m:rPr/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num>
          <m:den>
            <m:sSub>
              <m:sSubPr>
                <m:ctrlPr>
                  <m:rPr/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Sub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r</m:t>
                </m:r>
                <m:ctrlPr>
                  <m:rPr/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e>
              <m:sub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m</m:t>
                </m:r>
                <m:ctrlPr>
                  <m:rPr/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ub>
            </m:sSub>
            <m:ctrlPr>
              <m:rPr/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den>
        </m:f>
      </m:oMath>
      <w:r>
        <m:rPr/>
        <w:rPr>
          <w:rFonts w:hint="eastAsia" w:hAnsi="Cambria Math" w:cs="Cambria Math"/>
          <w:i w:val="0"/>
          <w:color w:val="C00000"/>
          <w:sz w:val="21"/>
          <w:lang w:val="en-US" w:eastAsia="zh-CN"/>
        </w:rPr>
        <w:t>，得</w:t>
      </w:r>
      <m:oMath>
        <m:sSub>
          <m:sSubPr>
            <m:ctrlPr>
              <w:rPr>
                <w:rFonts w:ascii="Cambria Math" w:hAnsi="Cambria Math" w:cs="Cambria Math"/>
                <w:i/>
                <w:color w:val="C00000"/>
                <w:sz w:val="21"/>
                <w:lang w:val="en-US"/>
              </w:rPr>
            </m:ctrlPr>
          </m:sSubPr>
          <m:e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r</m:t>
            </m:r>
            <m:ctrlPr>
              <w:rPr>
                <w:rFonts w:ascii="Cambria Math" w:hAnsi="Cambria Math" w:cs="Cambria Math"/>
                <w:i/>
                <w:color w:val="C00000"/>
                <w:sz w:val="21"/>
                <w:lang w:val="en-US"/>
              </w:rPr>
            </m:ctrlPr>
          </m:e>
          <m:sub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m</m:t>
            </m:r>
            <m:ctrlPr>
              <w:rPr>
                <w:rFonts w:ascii="Cambria Math" w:hAnsi="Cambria Math" w:cs="Cambria Math"/>
                <w:i/>
                <w:color w:val="C00000"/>
                <w:sz w:val="21"/>
                <w:lang w:val="en-US"/>
              </w:rPr>
            </m:ctrlPr>
          </m:sub>
        </m:sSub>
        <m:r>
          <m:rPr/>
          <w:rPr>
            <w:rFonts w:hint="default" w:ascii="Cambria Math" w:hAnsi="Cambria Math" w:cs="Cambria Math"/>
            <w:color w:val="C00000"/>
            <w:sz w:val="21"/>
            <w:lang w:val="en-US" w:eastAsia="zh-CN"/>
          </w:rPr>
          <m:t>=2</m:t>
        </m:r>
        <m:sSub>
          <m:sSubPr>
            <m:ctrlPr>
              <m:rPr/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sSubPr>
          <m:e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R</m:t>
            </m:r>
            <m:ctrlPr>
              <m:rPr/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e>
          <m:sub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0</m:t>
            </m:r>
            <m:ctrlPr>
              <m:rPr/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sub>
        </m:sSub>
      </m:oMath>
      <w:r>
        <m:rPr/>
        <w:rPr>
          <w:rFonts w:hint="eastAsia" w:hAnsi="Cambria Math" w:cs="Cambria Math"/>
          <w:i w:val="0"/>
          <w:color w:val="C00000"/>
          <w:sz w:val="21"/>
          <w:lang w:val="en-US" w:eastAsia="zh-CN"/>
        </w:rPr>
        <w:t>。</w:t>
      </w:r>
    </w:p>
    <w:p w14:paraId="1412E91A">
      <w:pPr>
        <w:rPr>
          <w:rFonts w:hint="eastAsia" w:hAnsi="Cambria Math" w:cs="Cambria Math"/>
          <w:i w:val="0"/>
          <w:color w:val="C00000"/>
          <w:sz w:val="21"/>
          <w:lang w:val="en-US" w:eastAsia="zh-CN"/>
        </w:rPr>
      </w:pPr>
      <w:r>
        <m:rPr/>
        <w:rPr>
          <w:rFonts w:hint="eastAsia" w:hAnsi="Cambria Math" w:cs="Cambria Math"/>
          <w:i w:val="0"/>
          <w:color w:val="C00000"/>
          <w:sz w:val="21"/>
          <w:lang w:val="en-US" w:eastAsia="zh-CN"/>
        </w:rPr>
        <w:t>轨道是退化椭圆，近地点（焦点）在地心一侧，远地点（另一焦点）在</w:t>
      </w:r>
      <m:oMath>
        <m:r>
          <m:rPr/>
          <w:rPr>
            <w:rFonts w:hint="default" w:ascii="Cambria Math" w:hAnsi="Cambria Math" w:cs="Cambria Math"/>
            <w:color w:val="C00000"/>
            <w:sz w:val="21"/>
            <w:lang w:val="en-US" w:eastAsia="zh-CN"/>
          </w:rPr>
          <m:t>2</m:t>
        </m:r>
        <m:sSub>
          <m:sSubPr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sSubPr>
          <m:e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R</m:t>
            </m:r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e>
          <m:sub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0</m:t>
            </m:r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sub>
        </m:sSub>
      </m:oMath>
      <w:r>
        <w:rPr>
          <w:rFonts w:hint="eastAsia" w:hAnsi="Cambria Math" w:cs="Cambria Math"/>
          <w:i w:val="0"/>
          <w:color w:val="C00000"/>
          <w:sz w:val="21"/>
          <w:lang w:val="en-US" w:eastAsia="zh-CN"/>
        </w:rPr>
        <w:t>，半长轴</w:t>
      </w:r>
      <m:oMath>
        <m:sSub>
          <m:sSubPr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sSubPr>
          <m:e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a=R</m:t>
            </m:r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e>
          <m:sub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0</m:t>
            </m:r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sub>
        </m:sSub>
      </m:oMath>
      <w:r>
        <w:rPr>
          <w:rFonts w:hint="eastAsia" w:hAnsi="Cambria Math" w:cs="Cambria Math"/>
          <w:i w:val="0"/>
          <w:color w:val="C00000"/>
          <w:sz w:val="21"/>
          <w:lang w:val="en-US" w:eastAsia="zh-CN"/>
        </w:rPr>
        <w:t>。</w:t>
      </w:r>
    </w:p>
    <w:p w14:paraId="2002A351">
      <w:pPr>
        <m:rPr/>
        <w:rPr>
          <w:rFonts w:hint="eastAsia" w:hAnsi="Cambria Math" w:cs="Cambria Math"/>
          <w:b w:val="0"/>
          <w:i w:val="0"/>
          <w:color w:val="C00000"/>
          <w:kern w:val="2"/>
          <w:sz w:val="21"/>
          <w:szCs w:val="22"/>
          <w:lang w:val="en-US" w:eastAsia="zh-CN" w:bidi="ar-SA"/>
        </w:rPr>
      </w:pPr>
      <w:r>
        <w:rPr>
          <w:rFonts w:hint="eastAsia" w:hAnsi="Cambria Math" w:cs="Cambria Math"/>
          <w:i w:val="0"/>
          <w:color w:val="C00000"/>
          <w:sz w:val="21"/>
          <w:lang w:val="en-US" w:eastAsia="zh-CN"/>
        </w:rPr>
        <w:t>由开三定律</w:t>
      </w:r>
      <m:oMath>
        <m:f>
          <m:fPr>
            <m:ctrlPr>
              <w:rPr>
                <w:rFonts w:ascii="Cambria Math" w:hAnsi="Cambria Math" w:cs="Cambria Math"/>
                <w:i/>
                <w:color w:val="C00000"/>
                <w:sz w:val="21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 w:cs="Cambria Math"/>
                    <w:i/>
                    <w:color w:val="C00000"/>
                    <w:sz w:val="21"/>
                    <w:lang w:val="en-US"/>
                  </w:rPr>
                </m:ctrlPr>
              </m:sSup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a</m:t>
                </m:r>
                <m:ctrlPr>
                  <w:rPr>
                    <w:rFonts w:ascii="Cambria Math" w:hAnsi="Cambria Math" w:cs="Cambria Math"/>
                    <w:i/>
                    <w:color w:val="C00000"/>
                    <w:sz w:val="21"/>
                    <w:lang w:val="en-US"/>
                  </w:rPr>
                </m:ctrlPr>
              </m:e>
              <m:sup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3</m:t>
                </m:r>
                <m:ctrlPr>
                  <w:rPr>
                    <w:rFonts w:ascii="Cambria Math" w:hAnsi="Cambria Math" w:cs="Cambria Math"/>
                    <w:i/>
                    <w:color w:val="C00000"/>
                    <w:sz w:val="21"/>
                    <w:lang w:val="en-US"/>
                  </w:rPr>
                </m:ctrlPr>
              </m:sup>
            </m:sSup>
            <m:ctrlPr>
              <w:rPr>
                <w:rFonts w:ascii="Cambria Math" w:hAnsi="Cambria Math" w:cs="Cambria Math"/>
                <w:i/>
                <w:color w:val="C00000"/>
                <w:sz w:val="21"/>
                <w:lang w:val="en-US"/>
              </w:rPr>
            </m:ctrlPr>
          </m:num>
          <m:den>
            <m:sSup>
              <m:sSupPr>
                <m:ctrlPr>
                  <w:rPr>
                    <w:rFonts w:ascii="Cambria Math" w:hAnsi="Cambria Math" w:cs="Cambria Math"/>
                    <w:i/>
                    <w:color w:val="C00000"/>
                    <w:sz w:val="21"/>
                    <w:lang w:val="en-US"/>
                  </w:rPr>
                </m:ctrlPr>
              </m:sSup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T</m:t>
                </m:r>
                <m:ctrlPr>
                  <w:rPr>
                    <w:rFonts w:ascii="Cambria Math" w:hAnsi="Cambria Math" w:cs="Cambria Math"/>
                    <w:i/>
                    <w:color w:val="C00000"/>
                    <w:sz w:val="21"/>
                    <w:lang w:val="en-US"/>
                  </w:rPr>
                </m:ctrlPr>
              </m:e>
              <m:sup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2</m:t>
                </m:r>
                <m:ctrlPr>
                  <w:rPr>
                    <w:rFonts w:ascii="Cambria Math" w:hAnsi="Cambria Math" w:cs="Cambria Math"/>
                    <w:i/>
                    <w:color w:val="C00000"/>
                    <w:sz w:val="21"/>
                    <w:lang w:val="en-US"/>
                  </w:rPr>
                </m:ctrlPr>
              </m:sup>
            </m:sSup>
            <m:ctrlPr>
              <w:rPr>
                <w:rFonts w:ascii="Cambria Math" w:hAnsi="Cambria Math" w:cs="Cambria Math"/>
                <w:i/>
                <w:color w:val="C00000"/>
                <w:sz w:val="21"/>
                <w:lang w:val="en-US"/>
              </w:rPr>
            </m:ctrlPr>
          </m:den>
        </m:f>
        <m:r>
          <m:rPr/>
          <w:rPr>
            <w:rFonts w:hint="default" w:ascii="Cambria Math" w:hAnsi="Cambria Math" w:cs="Cambria Math"/>
            <w:color w:val="C00000"/>
            <w:sz w:val="21"/>
            <w:lang w:val="en-US" w:eastAsia="zh-CN"/>
          </w:rPr>
          <m:t>=</m:t>
        </m:r>
        <m:f>
          <m:fPr>
            <m:ctrlPr>
              <m:rPr/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fPr>
          <m:num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GM</m:t>
            </m:r>
            <m:ctrlPr>
              <m:rPr/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num>
          <m:den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4</m:t>
            </m:r>
            <m:sSup>
              <m:sSupPr>
                <m:ctrlPr>
                  <m:rPr/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SupPr>
              <m:e>
                <m:r>
                  <m:rPr/>
                  <w:rPr>
                    <w:rFonts w:ascii="Cambria Math" w:hAnsi="Cambria Math" w:cs="Cambria Math"/>
                    <w:color w:val="C00000"/>
                    <w:sz w:val="21"/>
                    <w:lang w:val="en-US"/>
                  </w:rPr>
                  <m:t>π</m:t>
                </m:r>
                <m:ctrlPr>
                  <m:rPr/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e>
              <m:sup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2</m:t>
                </m:r>
                <m:ctrlPr>
                  <m:rPr/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up>
            </m:sSup>
            <m:ctrlPr>
              <m:rPr/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den>
        </m:f>
      </m:oMath>
      <w:r>
        <m:rPr/>
        <w:rPr>
          <w:rFonts w:hint="eastAsia" w:hAnsi="Cambria Math" w:cs="Cambria Math"/>
          <w:i w:val="0"/>
          <w:color w:val="C00000"/>
          <w:sz w:val="21"/>
          <w:lang w:val="en-US" w:eastAsia="zh-CN"/>
        </w:rPr>
        <w:t>，得</w:t>
      </w:r>
      <m:oMath>
        <m:r>
          <m:rPr/>
          <w:rPr>
            <w:rFonts w:hint="default" w:ascii="Cambria Math" w:hAnsi="Cambria Math" w:cs="Cambria Math"/>
            <w:color w:val="C00000"/>
            <w:kern w:val="2"/>
            <w:sz w:val="21"/>
            <w:szCs w:val="22"/>
            <w:lang w:val="en-US" w:eastAsia="zh-CN" w:bidi="ar-SA"/>
          </w:rPr>
          <m:t>T=2</m:t>
        </m:r>
        <m:r>
          <m:rPr/>
          <w:rPr>
            <w:rFonts w:hint="default" w:ascii="Cambria Math" w:hAnsi="Cambria Math" w:cs="Cambria Math"/>
            <w:color w:val="C00000"/>
            <w:kern w:val="2"/>
            <w:sz w:val="21"/>
            <w:szCs w:val="22"/>
            <w:lang w:val="en-US" w:eastAsia="zh-CN" w:bidi="ar-SA"/>
          </w:rPr>
          <m:t>π</m:t>
        </m:r>
        <m:rad>
          <m:radPr>
            <m:degHide m:val="1"/>
            <m:ctrlPr>
              <m:rPr/>
              <w:rPr>
                <w:rFonts w:hint="default" w:ascii="Cambria Math" w:hAnsi="Cambria Math" w:cs="Cambria Math"/>
                <w:b w:val="0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radPr>
          <m:deg>
            <m:ctrlPr>
              <m:rPr/>
              <w:rPr>
                <w:rFonts w:hint="default" w:ascii="Cambria Math" w:hAnsi="Cambria Math" w:cs="Cambria Math"/>
                <w:b w:val="0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g>
          <m:e>
            <m:f>
              <m:fPr>
                <m:ctrlPr>
                  <m:rPr/>
                  <w:rPr>
                    <w:rFonts w:hint="default" w:ascii="Cambria Math" w:hAnsi="Cambria Math" w:cs="Cambria Math"/>
                    <w:b w:val="0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Pr>
              <m:num>
                <m:sSub>
                  <m:sSubPr>
                    <m:ctrlPr>
                      <m:rPr/>
                      <w:rPr>
                        <w:rFonts w:hint="default" w:ascii="Cambria Math" w:hAnsi="Cambria Math" w:cs="Cambria Math"/>
                        <w:b w:val="0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SubPr>
                  <m:e>
                    <m:r>
                      <m:rPr/>
                      <w:rPr>
                        <w:rFonts w:hint="default"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R</m:t>
                    </m:r>
                    <m:ctrlPr>
                      <m:rPr/>
                      <w:rPr>
                        <w:rFonts w:hint="default" w:ascii="Cambria Math" w:hAnsi="Cambria Math" w:cs="Cambria Math"/>
                        <w:b w:val="0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0</m:t>
                    </m:r>
                    <m:ctrlPr>
                      <m:rPr/>
                      <w:rPr>
                        <w:rFonts w:hint="default" w:ascii="Cambria Math" w:hAnsi="Cambria Math" w:cs="Cambria Math"/>
                        <w:b w:val="0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ub>
                </m:sSub>
                <m:ctrlPr>
                  <m:rPr/>
                  <w:rPr>
                    <w:rFonts w:hint="default" w:ascii="Cambria Math" w:hAnsi="Cambria Math" w:cs="Cambria Math"/>
                    <w:b w:val="0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num>
              <m:den>
                <m:r>
                  <m:rPr/>
                  <w:rPr>
                    <w:rFonts w:hint="default" w:ascii="Cambria Math" w:hAnsi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g</m:t>
                </m:r>
                <m:ctrlPr>
                  <m:rPr/>
                  <w:rPr>
                    <w:rFonts w:hint="default" w:ascii="Cambria Math" w:hAnsi="Cambria Math" w:cs="Cambria Math"/>
                    <w:b w:val="0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den>
            </m:f>
            <m:ctrlPr>
              <m:rPr/>
              <w:rPr>
                <w:rFonts w:hint="default" w:ascii="Cambria Math" w:hAnsi="Cambria Math" w:cs="Cambria Math"/>
                <w:b w:val="0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rad>
      </m:oMath>
      <w:r>
        <m:rPr/>
        <w:rPr>
          <w:rFonts w:hint="eastAsia" w:hAnsi="Cambria Math" w:cs="Cambria Math"/>
          <w:b w:val="0"/>
          <w:i w:val="0"/>
          <w:color w:val="C00000"/>
          <w:kern w:val="2"/>
          <w:sz w:val="21"/>
          <w:szCs w:val="22"/>
          <w:lang w:val="en-US" w:eastAsia="zh-CN" w:bidi="ar-SA"/>
        </w:rPr>
        <w:t>。</w:t>
      </w:r>
    </w:p>
    <w:p w14:paraId="0B885513">
      <w:pPr>
        <m:rPr/>
        <w:rPr>
          <w:rFonts w:hint="default" w:hAnsi="Cambria Math" w:cs="Cambria Math"/>
          <w:b w:val="0"/>
          <w:i w:val="0"/>
          <w:color w:val="C00000"/>
          <w:kern w:val="2"/>
          <w:sz w:val="21"/>
          <w:szCs w:val="22"/>
          <w:lang w:val="en-US" w:eastAsia="zh-CN" w:bidi="ar-SA"/>
        </w:rPr>
      </w:pPr>
      <w:r>
        <m:rPr/>
        <w:rPr>
          <w:rFonts w:hint="eastAsia" w:hAnsi="Cambria Math" w:cs="Cambria Math"/>
          <w:b w:val="0"/>
          <w:i w:val="0"/>
          <w:color w:val="C00000"/>
          <w:kern w:val="2"/>
          <w:sz w:val="21"/>
          <w:szCs w:val="22"/>
          <w:lang w:val="en-US" w:eastAsia="zh-CN" w:bidi="ar-SA"/>
        </w:rPr>
        <w:t>火箭不是走完一个完整的退化椭圆，因为它的另一半在地表以下。所以整个飞行时间是</w:t>
      </w:r>
      <m:oMath>
        <m:r>
          <m:rPr/>
          <w:rPr>
            <w:rFonts w:hint="default" w:ascii="Cambria Math" w:hAnsi="Cambria Math" w:cs="Cambria Math"/>
            <w:color w:val="C00000"/>
            <w:kern w:val="2"/>
            <w:sz w:val="21"/>
            <w:szCs w:val="22"/>
            <w:lang w:val="en-US" w:eastAsia="zh-CN" w:bidi="ar-SA"/>
          </w:rPr>
          <m:t>t=</m:t>
        </m:r>
        <m:f>
          <m:fPr>
            <m:ctrlPr>
              <m:rPr/>
              <w:rPr>
                <w:rFonts w:hint="default" w:ascii="Cambria Math" w:hAnsi="Cambria Math" w:cs="Cambria Math"/>
                <w:b w:val="0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Pr>
          <m:num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T</m:t>
            </m:r>
            <m:ctrlPr>
              <m:rPr/>
              <w:rPr>
                <w:rFonts w:hint="default" w:ascii="Cambria Math" w:hAnsi="Cambria Math" w:cs="Cambria Math"/>
                <w:b w:val="0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num>
          <m:den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2</m:t>
            </m:r>
            <m:ctrlPr>
              <m:rPr/>
              <w:rPr>
                <w:rFonts w:hint="default" w:ascii="Cambria Math" w:hAnsi="Cambria Math" w:cs="Cambria Math"/>
                <w:b w:val="0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n>
        </m:f>
        <m:r>
          <m:rPr/>
          <w:rPr>
            <w:rFonts w:hint="default" w:ascii="Cambria Math" w:hAnsi="Cambria Math" w:cs="Cambria Math"/>
            <w:color w:val="C00000"/>
            <w:kern w:val="2"/>
            <w:sz w:val="21"/>
            <w:szCs w:val="22"/>
            <w:lang w:val="en-US" w:eastAsia="zh-CN" w:bidi="ar-SA"/>
          </w:rPr>
          <m:t>=2512s</m:t>
        </m:r>
      </m:oMath>
      <w:r>
        <m:rPr/>
        <w:rPr>
          <w:rFonts w:hint="eastAsia" w:hAnsi="Cambria Math" w:cs="Cambria Math"/>
          <w:b w:val="0"/>
          <w:i w:val="0"/>
          <w:color w:val="C00000"/>
          <w:kern w:val="2"/>
          <w:sz w:val="21"/>
          <w:szCs w:val="22"/>
          <w:lang w:val="en-US" w:eastAsia="zh-CN" w:bidi="ar-SA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B72"/>
    <w:rsid w:val="000C4B72"/>
    <w:rsid w:val="011E1B5B"/>
    <w:rsid w:val="01CF5849"/>
    <w:rsid w:val="03B837FA"/>
    <w:rsid w:val="09867169"/>
    <w:rsid w:val="0A855055"/>
    <w:rsid w:val="0CB455B6"/>
    <w:rsid w:val="0CEF7003"/>
    <w:rsid w:val="0DF3733F"/>
    <w:rsid w:val="0F071DFB"/>
    <w:rsid w:val="0F5A1003"/>
    <w:rsid w:val="10A44673"/>
    <w:rsid w:val="12C05886"/>
    <w:rsid w:val="13A32048"/>
    <w:rsid w:val="145C302F"/>
    <w:rsid w:val="15EF1F9F"/>
    <w:rsid w:val="170C3ED1"/>
    <w:rsid w:val="17FB5107"/>
    <w:rsid w:val="18351D08"/>
    <w:rsid w:val="184472D8"/>
    <w:rsid w:val="1C75347F"/>
    <w:rsid w:val="1D4B0507"/>
    <w:rsid w:val="1DB81C48"/>
    <w:rsid w:val="1EFD26E4"/>
    <w:rsid w:val="1FC82A84"/>
    <w:rsid w:val="1FE05DF2"/>
    <w:rsid w:val="2173647C"/>
    <w:rsid w:val="21CD6989"/>
    <w:rsid w:val="22AD0B7B"/>
    <w:rsid w:val="23667B30"/>
    <w:rsid w:val="26D367BA"/>
    <w:rsid w:val="271A5522"/>
    <w:rsid w:val="275F0928"/>
    <w:rsid w:val="2A766736"/>
    <w:rsid w:val="2BE01E4A"/>
    <w:rsid w:val="2BE41526"/>
    <w:rsid w:val="310E1065"/>
    <w:rsid w:val="3225316D"/>
    <w:rsid w:val="32477983"/>
    <w:rsid w:val="33AD0E62"/>
    <w:rsid w:val="36BC00BE"/>
    <w:rsid w:val="37612944"/>
    <w:rsid w:val="39BE4CFB"/>
    <w:rsid w:val="3AB1549B"/>
    <w:rsid w:val="3C69165A"/>
    <w:rsid w:val="3EE21852"/>
    <w:rsid w:val="40243E70"/>
    <w:rsid w:val="41BD59A5"/>
    <w:rsid w:val="431B1B3C"/>
    <w:rsid w:val="43636E1D"/>
    <w:rsid w:val="448929D1"/>
    <w:rsid w:val="461C09C7"/>
    <w:rsid w:val="4627529D"/>
    <w:rsid w:val="465D7825"/>
    <w:rsid w:val="46C6268F"/>
    <w:rsid w:val="46DD1730"/>
    <w:rsid w:val="476F3B7B"/>
    <w:rsid w:val="48E87076"/>
    <w:rsid w:val="49BE40E0"/>
    <w:rsid w:val="4ADA4047"/>
    <w:rsid w:val="4C64110B"/>
    <w:rsid w:val="4C9D3EB8"/>
    <w:rsid w:val="4E522CF8"/>
    <w:rsid w:val="4EEE1534"/>
    <w:rsid w:val="51054CF3"/>
    <w:rsid w:val="511B11F9"/>
    <w:rsid w:val="51A45F1F"/>
    <w:rsid w:val="531F0C4E"/>
    <w:rsid w:val="53B06BE6"/>
    <w:rsid w:val="5452177E"/>
    <w:rsid w:val="54AD47AA"/>
    <w:rsid w:val="56084724"/>
    <w:rsid w:val="57230C37"/>
    <w:rsid w:val="5B5E404D"/>
    <w:rsid w:val="5D5C1AD4"/>
    <w:rsid w:val="5E3424CE"/>
    <w:rsid w:val="5ED54AAE"/>
    <w:rsid w:val="5EE13179"/>
    <w:rsid w:val="61FE64B8"/>
    <w:rsid w:val="62A60731"/>
    <w:rsid w:val="66F3419B"/>
    <w:rsid w:val="67EF55EA"/>
    <w:rsid w:val="68A65E69"/>
    <w:rsid w:val="699473B3"/>
    <w:rsid w:val="69F44ED3"/>
    <w:rsid w:val="6C096D9B"/>
    <w:rsid w:val="6CA46BCC"/>
    <w:rsid w:val="6EE3337E"/>
    <w:rsid w:val="6EFE0888"/>
    <w:rsid w:val="708A283F"/>
    <w:rsid w:val="710D772E"/>
    <w:rsid w:val="72517A77"/>
    <w:rsid w:val="72A366E8"/>
    <w:rsid w:val="734B32D3"/>
    <w:rsid w:val="778E2B86"/>
    <w:rsid w:val="78274E4C"/>
    <w:rsid w:val="789F2667"/>
    <w:rsid w:val="79CD22DD"/>
    <w:rsid w:val="7A423ED4"/>
    <w:rsid w:val="7C152C0E"/>
    <w:rsid w:val="7C4B51B2"/>
    <w:rsid w:val="7CE92E4C"/>
    <w:rsid w:val="7D27473F"/>
    <w:rsid w:val="7D99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480</Words>
  <Characters>511</Characters>
  <Lines>18</Lines>
  <Paragraphs>5</Paragraphs>
  <TotalTime>30</TotalTime>
  <ScaleCrop>false</ScaleCrop>
  <LinksUpToDate>false</LinksUpToDate>
  <CharactersWithSpaces>513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2021-08-22T07:09:00Z</dcterms:created>
  <dc:creator>赵 涛</dc:creator>
  <cp:lastModifiedBy>满天星</cp:lastModifiedBy>
  <dcterms:modified xsi:type="dcterms:W3CDTF">2026-09-05T04:36:09Z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eyJoZGlkIjoiMjhhZDhlYzBkZWI0NGJmODVhNWM3ZjRiYzExMGI4ZWUiLCJ1c2VySWQiOiIxNzYzNzU2NjU4In0=</vt:lpwstr>
  </property>
  <property fmtid="{D5CDD505-2E9C-101B-9397-08002B2CF9AE}" pid="3" name="KSOProductBuildVer">
    <vt:lpwstr>2052-12.1.0.28505</vt:lpwstr>
  </property>
  <property fmtid="{D5CDD505-2E9C-101B-9397-08002B2CF9AE}" pid="4" name="ICV">
    <vt:lpwstr>C8C401EFB94942E2808E9F6ADF21641C_13</vt:lpwstr>
  </property>
</Properties>
</file>